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12" w:rsidRPr="00D55D12" w:rsidRDefault="00D55D12" w:rsidP="00D5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55D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D55D12" w:rsidRPr="00D55D12" w:rsidRDefault="00D55D12" w:rsidP="00D5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55D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Ханты-Мансийский район</w:t>
      </w:r>
    </w:p>
    <w:p w:rsidR="00D55D12" w:rsidRPr="00D55D12" w:rsidRDefault="00D55D12" w:rsidP="00D5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D12" w:rsidRPr="00D55D12" w:rsidRDefault="00D55D12" w:rsidP="00D5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D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Муниципальное образование</w:t>
      </w:r>
    </w:p>
    <w:p w:rsidR="00D55D12" w:rsidRPr="00D55D12" w:rsidRDefault="00D55D12" w:rsidP="00D5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D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Нялинское</w:t>
      </w:r>
    </w:p>
    <w:p w:rsidR="00D55D12" w:rsidRPr="00D55D12" w:rsidRDefault="00D55D12" w:rsidP="00D5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D12" w:rsidRPr="00D55D12" w:rsidRDefault="00D55D12" w:rsidP="00D55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D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АДМИНИСТРАЦИЯ СЕЛЬСКОГО ПОСЕЛЕНИЯ </w:t>
      </w:r>
    </w:p>
    <w:p w:rsidR="00D55D12" w:rsidRPr="00D55D12" w:rsidRDefault="00D55D12" w:rsidP="00D55D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5D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ПОСТАНОВЛЕНИЕ </w:t>
      </w:r>
      <w:bookmarkStart w:id="0" w:name="_GoBack"/>
      <w:bookmarkEnd w:id="0"/>
    </w:p>
    <w:p w:rsidR="00D55D12" w:rsidRDefault="00D55D12" w:rsidP="00D55D1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547"/>
      </w:tblGrid>
      <w:tr w:rsidR="000C03F2" w:rsidRPr="000C03F2" w:rsidTr="000C03F2">
        <w:tc>
          <w:tcPr>
            <w:tcW w:w="4785" w:type="dxa"/>
          </w:tcPr>
          <w:p w:rsidR="000C03F2" w:rsidRPr="000C03F2" w:rsidRDefault="000C03F2" w:rsidP="00D55D1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D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Pr="000C0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</w:t>
            </w:r>
            <w:r w:rsidRPr="00D55D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 w:rsidRPr="000C0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D55D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.201</w:t>
            </w:r>
            <w:r w:rsidRPr="000C0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D55D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0C03F2" w:rsidRPr="000C03F2" w:rsidRDefault="000C03F2" w:rsidP="00D55D1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D1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с. Нялинское</w:t>
            </w:r>
          </w:p>
        </w:tc>
        <w:tc>
          <w:tcPr>
            <w:tcW w:w="4786" w:type="dxa"/>
          </w:tcPr>
          <w:p w:rsidR="000C03F2" w:rsidRPr="000C03F2" w:rsidRDefault="000C03F2" w:rsidP="000C03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D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Pr="000C0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</w:tbl>
    <w:p w:rsidR="00D55D12" w:rsidRPr="00D55D12" w:rsidRDefault="00D55D12" w:rsidP="00D55D12">
      <w:pPr>
        <w:spacing w:after="0" w:line="240" w:lineRule="auto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D55D12" w:rsidRPr="00D55D12" w:rsidRDefault="00D55D12" w:rsidP="00D55D12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20C95" w:rsidRPr="004B3396" w:rsidRDefault="00A15EC2" w:rsidP="0087104B">
      <w:pPr>
        <w:pStyle w:val="ConsPlusTitle"/>
        <w:tabs>
          <w:tab w:val="left" w:pos="8500"/>
          <w:tab w:val="left" w:pos="8629"/>
        </w:tabs>
        <w:ind w:right="3544"/>
        <w:rPr>
          <w:b w:val="0"/>
          <w:bCs w:val="0"/>
          <w:color w:val="auto"/>
          <w:sz w:val="28"/>
          <w:szCs w:val="28"/>
        </w:rPr>
      </w:pPr>
      <w:r w:rsidRPr="00FC10C0">
        <w:rPr>
          <w:b w:val="0"/>
          <w:bCs w:val="0"/>
          <w:sz w:val="28"/>
          <w:szCs w:val="28"/>
        </w:rPr>
        <w:t xml:space="preserve">Об утверждении </w:t>
      </w:r>
      <w:r w:rsidR="00A22FE9" w:rsidRPr="00FC10C0">
        <w:rPr>
          <w:b w:val="0"/>
          <w:bCs w:val="0"/>
          <w:sz w:val="28"/>
          <w:szCs w:val="28"/>
        </w:rPr>
        <w:t xml:space="preserve">Порядка заключения специальных инвестиционных </w:t>
      </w:r>
      <w:r w:rsidR="00A22FE9" w:rsidRPr="004B3396">
        <w:rPr>
          <w:b w:val="0"/>
          <w:bCs w:val="0"/>
          <w:color w:val="auto"/>
          <w:sz w:val="28"/>
          <w:szCs w:val="28"/>
        </w:rPr>
        <w:t>контрактов сельск</w:t>
      </w:r>
      <w:r w:rsidR="0073725A" w:rsidRPr="004B3396">
        <w:rPr>
          <w:b w:val="0"/>
          <w:bCs w:val="0"/>
          <w:color w:val="auto"/>
          <w:sz w:val="28"/>
          <w:szCs w:val="28"/>
        </w:rPr>
        <w:t>им</w:t>
      </w:r>
      <w:r w:rsidR="00A22FE9" w:rsidRPr="004B3396">
        <w:rPr>
          <w:b w:val="0"/>
          <w:bCs w:val="0"/>
          <w:color w:val="auto"/>
          <w:sz w:val="28"/>
          <w:szCs w:val="28"/>
        </w:rPr>
        <w:t xml:space="preserve"> поселени</w:t>
      </w:r>
      <w:r w:rsidR="0073725A" w:rsidRPr="004B3396">
        <w:rPr>
          <w:b w:val="0"/>
          <w:bCs w:val="0"/>
          <w:color w:val="auto"/>
          <w:sz w:val="28"/>
          <w:szCs w:val="28"/>
        </w:rPr>
        <w:t>ем</w:t>
      </w:r>
      <w:r w:rsidR="00A22FE9" w:rsidRPr="004B3396">
        <w:rPr>
          <w:b w:val="0"/>
          <w:bCs w:val="0"/>
          <w:color w:val="auto"/>
          <w:sz w:val="28"/>
          <w:szCs w:val="28"/>
        </w:rPr>
        <w:t xml:space="preserve"> </w:t>
      </w:r>
      <w:r w:rsidR="005631C3" w:rsidRPr="004B3396">
        <w:rPr>
          <w:b w:val="0"/>
          <w:bCs w:val="0"/>
          <w:color w:val="auto"/>
          <w:sz w:val="28"/>
          <w:szCs w:val="28"/>
        </w:rPr>
        <w:t>Нялинское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Default="00A22FE9" w:rsidP="00FC1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16 Федерального закона от 31.12.2014  № 488-ФЗ «О промышленной политике в Российской Федерации», 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16.07.2015 № 708 «О специальных инвестиционных контрактах для отдельных отраслей промышленности», Уставом сельского поселения </w:t>
      </w:r>
      <w:r w:rsidR="00FC10C0" w:rsidRPr="00FC10C0"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r w:rsidRPr="00FC10C0">
        <w:rPr>
          <w:rFonts w:ascii="Times New Roman" w:hAnsi="Times New Roman" w:cs="Times New Roman"/>
          <w:sz w:val="28"/>
          <w:szCs w:val="28"/>
        </w:rPr>
        <w:t>:</w:t>
      </w:r>
    </w:p>
    <w:p w:rsidR="00FC10C0" w:rsidRPr="00FC10C0" w:rsidRDefault="00FC10C0" w:rsidP="00FC1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Default="00A22FE9" w:rsidP="0087104B">
      <w:pPr>
        <w:pStyle w:val="ConsPlusTitle"/>
        <w:numPr>
          <w:ilvl w:val="0"/>
          <w:numId w:val="2"/>
        </w:numPr>
        <w:ind w:left="0" w:firstLine="680"/>
        <w:jc w:val="both"/>
        <w:rPr>
          <w:b w:val="0"/>
          <w:bCs w:val="0"/>
          <w:sz w:val="28"/>
          <w:szCs w:val="28"/>
        </w:rPr>
      </w:pPr>
      <w:r w:rsidRPr="00FC10C0">
        <w:rPr>
          <w:b w:val="0"/>
          <w:bCs w:val="0"/>
          <w:sz w:val="28"/>
          <w:szCs w:val="28"/>
        </w:rPr>
        <w:t>Утвердить Порядок заключения специальных инвестиционных контрактов сельск</w:t>
      </w:r>
      <w:r w:rsidR="000C1D25">
        <w:rPr>
          <w:b w:val="0"/>
          <w:bCs w:val="0"/>
          <w:sz w:val="28"/>
          <w:szCs w:val="28"/>
        </w:rPr>
        <w:t xml:space="preserve">ого поселения Нялинское согласно </w:t>
      </w:r>
      <w:r w:rsidRPr="00FC10C0">
        <w:rPr>
          <w:b w:val="0"/>
          <w:bCs w:val="0"/>
          <w:sz w:val="28"/>
          <w:szCs w:val="28"/>
        </w:rPr>
        <w:t>Приложению.</w:t>
      </w:r>
    </w:p>
    <w:p w:rsidR="00FC10C0" w:rsidRPr="00FC10C0" w:rsidRDefault="00FC10C0" w:rsidP="00FC10C0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:rsidR="00420C95" w:rsidRPr="0087104B" w:rsidRDefault="00A22FE9" w:rsidP="0087104B">
      <w:pPr>
        <w:pStyle w:val="af2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10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C10C0" w:rsidRPr="00FC10C0" w:rsidRDefault="00FC10C0" w:rsidP="00FC1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87104B" w:rsidRDefault="0087104B" w:rsidP="0087104B">
      <w:pPr>
        <w:pStyle w:val="af2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04B">
        <w:rPr>
          <w:rFonts w:ascii="Times New Roman" w:hAnsi="Times New Roman" w:cs="Times New Roman"/>
          <w:sz w:val="28"/>
          <w:szCs w:val="28"/>
        </w:rPr>
        <w:t xml:space="preserve"> вы</w:t>
      </w:r>
      <w:r w:rsidR="00A22FE9" w:rsidRPr="0087104B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420C95" w:rsidRPr="00FC10C0" w:rsidRDefault="00420C95" w:rsidP="00FC1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04B" w:rsidRDefault="0087104B" w:rsidP="00FC10C0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04B" w:rsidRDefault="0087104B" w:rsidP="00FC10C0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0C0" w:rsidRPr="005A1809" w:rsidRDefault="00FC10C0" w:rsidP="00FC10C0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80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Нялинское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В.М. Коптяев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C0" w:rsidRDefault="00FC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C95" w:rsidRPr="00FC10C0" w:rsidRDefault="0087104B">
      <w:pPr>
        <w:spacing w:after="0" w:line="283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20C95" w:rsidRPr="00FC10C0" w:rsidRDefault="00A22FE9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420C95" w:rsidRPr="00FC10C0" w:rsidRDefault="00A22FE9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3D91">
        <w:rPr>
          <w:rFonts w:ascii="Times New Roman" w:hAnsi="Times New Roman" w:cs="Times New Roman"/>
          <w:sz w:val="28"/>
          <w:szCs w:val="28"/>
        </w:rPr>
        <w:t>Нялинское</w:t>
      </w:r>
    </w:p>
    <w:p w:rsidR="00420C95" w:rsidRPr="00FC10C0" w:rsidRDefault="00A22FE9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от </w:t>
      </w:r>
      <w:r w:rsidR="00DB3D91">
        <w:rPr>
          <w:rFonts w:ascii="Times New Roman" w:hAnsi="Times New Roman" w:cs="Times New Roman"/>
          <w:sz w:val="28"/>
          <w:szCs w:val="28"/>
        </w:rPr>
        <w:t>01</w:t>
      </w:r>
      <w:r w:rsidRPr="00FC10C0">
        <w:rPr>
          <w:rFonts w:ascii="Times New Roman" w:hAnsi="Times New Roman" w:cs="Times New Roman"/>
          <w:sz w:val="28"/>
          <w:szCs w:val="28"/>
        </w:rPr>
        <w:t>.</w:t>
      </w:r>
      <w:r w:rsidR="00DB3D91">
        <w:rPr>
          <w:rFonts w:ascii="Times New Roman" w:hAnsi="Times New Roman" w:cs="Times New Roman"/>
          <w:sz w:val="28"/>
          <w:szCs w:val="28"/>
        </w:rPr>
        <w:t>06</w:t>
      </w:r>
      <w:r w:rsidRPr="00FC10C0">
        <w:rPr>
          <w:rFonts w:ascii="Times New Roman" w:hAnsi="Times New Roman" w:cs="Times New Roman"/>
          <w:sz w:val="28"/>
          <w:szCs w:val="28"/>
        </w:rPr>
        <w:t>.2018</w:t>
      </w:r>
      <w:r w:rsidR="00DB3D91">
        <w:rPr>
          <w:rFonts w:ascii="Times New Roman" w:hAnsi="Times New Roman" w:cs="Times New Roman"/>
          <w:sz w:val="28"/>
          <w:szCs w:val="28"/>
        </w:rPr>
        <w:t xml:space="preserve"> г.</w:t>
      </w:r>
      <w:r w:rsidRPr="00FC10C0">
        <w:rPr>
          <w:rFonts w:ascii="Times New Roman" w:hAnsi="Times New Roman" w:cs="Times New Roman"/>
          <w:sz w:val="28"/>
          <w:szCs w:val="28"/>
        </w:rPr>
        <w:t xml:space="preserve"> № </w:t>
      </w:r>
      <w:r w:rsidR="00DB3D91">
        <w:rPr>
          <w:rFonts w:ascii="Times New Roman" w:hAnsi="Times New Roman" w:cs="Times New Roman"/>
          <w:sz w:val="28"/>
          <w:szCs w:val="28"/>
        </w:rPr>
        <w:t>46</w:t>
      </w:r>
    </w:p>
    <w:p w:rsidR="00420C95" w:rsidRPr="00FC10C0" w:rsidRDefault="00420C95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420C95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420C95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bookmarkStart w:id="1" w:name="P28"/>
      <w:bookmarkEnd w:id="1"/>
      <w:r w:rsidRPr="00FC10C0">
        <w:rPr>
          <w:b w:val="0"/>
          <w:bCs w:val="0"/>
          <w:sz w:val="28"/>
          <w:szCs w:val="28"/>
        </w:rPr>
        <w:t>Порядок</w:t>
      </w:r>
    </w:p>
    <w:p w:rsidR="00420C95" w:rsidRPr="00FC10C0" w:rsidRDefault="00A22FE9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r w:rsidRPr="00FC10C0">
        <w:rPr>
          <w:b w:val="0"/>
          <w:bCs w:val="0"/>
          <w:sz w:val="28"/>
          <w:szCs w:val="28"/>
        </w:rPr>
        <w:t xml:space="preserve">заключения специальных инвестиционных контрактов </w:t>
      </w:r>
    </w:p>
    <w:p w:rsidR="00420C95" w:rsidRPr="004B3396" w:rsidRDefault="00A22FE9">
      <w:pPr>
        <w:pStyle w:val="ConsPlusTitle"/>
        <w:spacing w:line="283" w:lineRule="exact"/>
        <w:jc w:val="center"/>
        <w:rPr>
          <w:color w:val="auto"/>
          <w:sz w:val="28"/>
          <w:szCs w:val="28"/>
        </w:rPr>
      </w:pPr>
      <w:r w:rsidRPr="004B3396">
        <w:rPr>
          <w:b w:val="0"/>
          <w:bCs w:val="0"/>
          <w:color w:val="auto"/>
          <w:sz w:val="28"/>
          <w:szCs w:val="28"/>
        </w:rPr>
        <w:t>сельским поселением</w:t>
      </w:r>
      <w:r w:rsidRPr="004B3396">
        <w:rPr>
          <w:color w:val="auto"/>
          <w:sz w:val="28"/>
          <w:szCs w:val="28"/>
        </w:rPr>
        <w:t xml:space="preserve"> </w:t>
      </w:r>
      <w:r w:rsidR="00DB3D91" w:rsidRPr="0087104B">
        <w:rPr>
          <w:b w:val="0"/>
          <w:color w:val="auto"/>
          <w:sz w:val="28"/>
          <w:szCs w:val="28"/>
        </w:rPr>
        <w:t>Нялинское</w:t>
      </w:r>
    </w:p>
    <w:p w:rsidR="00420C95" w:rsidRPr="004B3396" w:rsidRDefault="00420C95">
      <w:pPr>
        <w:pStyle w:val="ConsPlusTitle"/>
        <w:jc w:val="center"/>
        <w:rPr>
          <w:color w:val="auto"/>
          <w:sz w:val="28"/>
          <w:szCs w:val="28"/>
        </w:rPr>
      </w:pPr>
    </w:p>
    <w:p w:rsidR="00420C95" w:rsidRPr="00FC10C0" w:rsidRDefault="00A22FE9" w:rsidP="004909B3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4B3396">
        <w:rPr>
          <w:b w:val="0"/>
          <w:bCs w:val="0"/>
          <w:color w:val="auto"/>
          <w:sz w:val="28"/>
          <w:szCs w:val="28"/>
        </w:rPr>
        <w:t xml:space="preserve">1. Настоящий Порядок заключения специальных инвестиционных контрактов сельским поселением </w:t>
      </w:r>
      <w:r w:rsidR="00DB3D91" w:rsidRPr="004B3396">
        <w:rPr>
          <w:b w:val="0"/>
          <w:bCs w:val="0"/>
          <w:color w:val="auto"/>
          <w:sz w:val="28"/>
          <w:szCs w:val="28"/>
        </w:rPr>
        <w:t>Нялинское</w:t>
      </w:r>
      <w:r w:rsidRPr="004B3396">
        <w:rPr>
          <w:b w:val="0"/>
          <w:bCs w:val="0"/>
          <w:color w:val="auto"/>
          <w:sz w:val="28"/>
          <w:szCs w:val="28"/>
        </w:rPr>
        <w:t xml:space="preserve"> (далее - Порядок) устанавливает</w:t>
      </w:r>
      <w:r w:rsidRPr="00FC10C0">
        <w:rPr>
          <w:b w:val="0"/>
          <w:bCs w:val="0"/>
          <w:sz w:val="28"/>
          <w:szCs w:val="28"/>
        </w:rPr>
        <w:t xml:space="preserve"> механизм заключения специальных инвестиционных контрактов сельского поселения </w:t>
      </w:r>
      <w:r w:rsidR="00DB3D91">
        <w:rPr>
          <w:b w:val="0"/>
          <w:bCs w:val="0"/>
          <w:sz w:val="28"/>
          <w:szCs w:val="28"/>
        </w:rPr>
        <w:t>Нялинское</w:t>
      </w:r>
      <w:r w:rsidRPr="00FC10C0">
        <w:rPr>
          <w:b w:val="0"/>
          <w:bCs w:val="0"/>
          <w:sz w:val="28"/>
          <w:szCs w:val="28"/>
        </w:rPr>
        <w:t>, за исключением специальных инвестиционных контрактов, заключаемых с участием Российской Федерации и (или) Ханты-Мансийского автономного округа - Югры.</w:t>
      </w:r>
    </w:p>
    <w:p w:rsidR="00420C95" w:rsidRPr="00FC10C0" w:rsidRDefault="00A22FE9" w:rsidP="004909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FC10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r w:rsidR="004909B3">
        <w:rPr>
          <w:rFonts w:ascii="Times New Roman" w:hAnsi="Times New Roman" w:cs="Times New Roman"/>
          <w:sz w:val="28"/>
          <w:szCs w:val="28"/>
        </w:rPr>
        <w:t>Нялинское А</w:t>
      </w:r>
      <w:r w:rsidRPr="00FC10C0">
        <w:rPr>
          <w:rFonts w:ascii="Times New Roman" w:hAnsi="Times New Roman" w:cs="Times New Roman"/>
          <w:sz w:val="28"/>
          <w:szCs w:val="28"/>
        </w:rPr>
        <w:t>дминистра</w:t>
      </w:r>
      <w:r w:rsidR="004909B3">
        <w:rPr>
          <w:rFonts w:ascii="Times New Roman" w:hAnsi="Times New Roman" w:cs="Times New Roman"/>
          <w:sz w:val="28"/>
          <w:szCs w:val="28"/>
        </w:rPr>
        <w:t>цией сельского поселения Нялинское</w:t>
      </w:r>
      <w:r w:rsidRPr="00FC10C0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поселения), с юридическим лицом или индивидуальным предпринимателем, принимающим на себя обязательства в предусмотренный специальным инвести</w:t>
      </w:r>
      <w:r w:rsidR="004909B3">
        <w:rPr>
          <w:rFonts w:ascii="Times New Roman" w:hAnsi="Times New Roman" w:cs="Times New Roman"/>
          <w:sz w:val="28"/>
          <w:szCs w:val="28"/>
        </w:rPr>
        <w:t xml:space="preserve">ционным контрактом срок </w:t>
      </w:r>
      <w:r w:rsidRPr="00FC10C0">
        <w:rPr>
          <w:rFonts w:ascii="Times New Roman" w:hAnsi="Times New Roman" w:cs="Times New Roman"/>
          <w:sz w:val="28"/>
          <w:szCs w:val="28"/>
        </w:rPr>
        <w:t xml:space="preserve">своими силами или с привлечением иных лиц создать, либо модернизировать, и (или) освоить новое промышленное производство на территории сельского поселения </w:t>
      </w:r>
      <w:r w:rsidR="004909B3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FC10C0">
        <w:rPr>
          <w:rFonts w:ascii="Times New Roman" w:hAnsi="Times New Roman" w:cs="Times New Roman"/>
          <w:sz w:val="28"/>
          <w:szCs w:val="28"/>
        </w:rPr>
        <w:t>(далее - инвестор, привлеченное лицо, инвестиционный проект).</w:t>
      </w:r>
      <w:proofErr w:type="gramEnd"/>
    </w:p>
    <w:p w:rsidR="00420C95" w:rsidRPr="00FC10C0" w:rsidRDefault="00A22FE9" w:rsidP="004909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сельского поселения </w:t>
      </w:r>
      <w:r w:rsidR="004909B3">
        <w:rPr>
          <w:rFonts w:ascii="Times New Roman" w:hAnsi="Times New Roman" w:cs="Times New Roman"/>
          <w:sz w:val="28"/>
          <w:szCs w:val="28"/>
        </w:rPr>
        <w:t>Нялинское</w:t>
      </w:r>
      <w:r w:rsidRPr="00FC10C0">
        <w:rPr>
          <w:rFonts w:ascii="Times New Roman" w:hAnsi="Times New Roman" w:cs="Times New Roman"/>
          <w:sz w:val="28"/>
          <w:szCs w:val="28"/>
        </w:rPr>
        <w:t>, в рамках которых реализуются инвестиционные проекты.</w:t>
      </w:r>
    </w:p>
    <w:p w:rsidR="00420C95" w:rsidRPr="00FC10C0" w:rsidRDefault="00A22FE9" w:rsidP="004909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420C95" w:rsidRPr="00FC10C0" w:rsidRDefault="00A22FE9" w:rsidP="004909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FC10C0">
        <w:rPr>
          <w:rFonts w:ascii="Times New Roman" w:hAnsi="Times New Roman" w:cs="Times New Roman"/>
          <w:sz w:val="28"/>
          <w:szCs w:val="28"/>
        </w:rPr>
        <w:t>4. Для заключения специального инвестиционного контракта инвестор представляет в администрацию сельского поселения заявление по форме, утвержденной постановлением администрации сельского поселения, с приложением:</w:t>
      </w:r>
    </w:p>
    <w:p w:rsidR="00420C95" w:rsidRPr="00FC10C0" w:rsidRDefault="00A22FE9" w:rsidP="002155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C0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</w:t>
      </w:r>
      <w:r w:rsidRPr="00BD5127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BD5127" w:rsidRPr="00BD5127">
        <w:rPr>
          <w:rFonts w:ascii="Times New Roman" w:hAnsi="Times New Roman" w:cs="Times New Roman"/>
          <w:color w:val="auto"/>
          <w:sz w:val="28"/>
          <w:szCs w:val="28"/>
        </w:rPr>
        <w:t>50% стоимости проекта</w:t>
      </w:r>
      <w:r w:rsidRPr="00BD5127">
        <w:rPr>
          <w:rFonts w:ascii="Times New Roman" w:hAnsi="Times New Roman" w:cs="Times New Roman"/>
          <w:color w:val="auto"/>
          <w:sz w:val="28"/>
          <w:szCs w:val="28"/>
        </w:rPr>
        <w:t xml:space="preserve"> (кредитный договор или предварительный</w:t>
      </w:r>
      <w:r w:rsidRPr="00FC10C0">
        <w:rPr>
          <w:rFonts w:ascii="Times New Roman" w:hAnsi="Times New Roman" w:cs="Times New Roman"/>
          <w:sz w:val="28"/>
          <w:szCs w:val="28"/>
        </w:rPr>
        <w:t xml:space="preserve">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инвестиционного контракта и (или) создании в ходе реализации инвестиционного проекта не менее чем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10 новых рабочих мест;</w:t>
      </w:r>
    </w:p>
    <w:p w:rsidR="00420C95" w:rsidRPr="00FC10C0" w:rsidRDefault="00A22FE9" w:rsidP="003E5E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420C95" w:rsidRPr="00FC10C0" w:rsidRDefault="00A22FE9" w:rsidP="003E5E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420C95" w:rsidRPr="00FC10C0" w:rsidRDefault="00A22FE9" w:rsidP="003E5E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г) сведений:</w:t>
      </w:r>
    </w:p>
    <w:p w:rsidR="00420C95" w:rsidRPr="00FC10C0" w:rsidRDefault="00A22FE9" w:rsidP="003E5E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-о перечне мероприятий инвестиционного проекта;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-об объеме инвестиций в инвестиционный проект;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 количество создаваемых рабочих мест в ходе реализации инвестиционного проекта;</w:t>
      </w:r>
    </w:p>
    <w:p w:rsidR="00420C95" w:rsidRPr="00FC10C0" w:rsidRDefault="001164AB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FE9" w:rsidRPr="00FC10C0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20C95" w:rsidRPr="00FC10C0" w:rsidRDefault="00A22FE9" w:rsidP="00116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FC10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20C95" w:rsidRPr="00FC10C0" w:rsidRDefault="00A22FE9" w:rsidP="000853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инвестиционный проект, находится в собственности инвестора или привлеченных лиц);</w:t>
      </w:r>
    </w:p>
    <w:p w:rsidR="00420C95" w:rsidRPr="00FC10C0" w:rsidRDefault="00A22FE9" w:rsidP="000853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420C95" w:rsidRPr="00FC10C0" w:rsidRDefault="00A22FE9" w:rsidP="000853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420C95" w:rsidRPr="00FC10C0" w:rsidRDefault="00A22FE9" w:rsidP="000853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FC10C0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FC10C0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C10C0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FC10C0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20C95" w:rsidRPr="00FC10C0" w:rsidRDefault="00A22FE9" w:rsidP="000853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6. 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20C95" w:rsidRPr="00FC10C0" w:rsidRDefault="00A22FE9" w:rsidP="00C34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FC10C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420C95" w:rsidRPr="005C590B" w:rsidRDefault="00A22FE9" w:rsidP="00C34C6A">
      <w:pPr>
        <w:pStyle w:val="ConsPlusNorma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43"/>
      <w:bookmarkEnd w:id="6"/>
      <w:r w:rsidRPr="00FC10C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Администрация сельского поселения не позднее 30 рабочих дней со дня поступления документов, указанных в пунктах 4-8 настоящего Порядка, направляет их с предварительным заключением</w:t>
      </w:r>
      <w:r w:rsidR="00CD3D97">
        <w:rPr>
          <w:rFonts w:ascii="Times New Roman" w:hAnsi="Times New Roman" w:cs="Times New Roman"/>
          <w:sz w:val="28"/>
          <w:szCs w:val="28"/>
        </w:rPr>
        <w:t xml:space="preserve"> за подписью</w:t>
      </w:r>
      <w:r w:rsidRPr="00FC10C0">
        <w:rPr>
          <w:rFonts w:ascii="Times New Roman" w:hAnsi="Times New Roman" w:cs="Times New Roman"/>
          <w:sz w:val="28"/>
          <w:szCs w:val="28"/>
        </w:rPr>
        <w:t xml:space="preserve"> глав</w:t>
      </w:r>
      <w:r w:rsidR="00CD3D97">
        <w:rPr>
          <w:rFonts w:ascii="Times New Roman" w:hAnsi="Times New Roman" w:cs="Times New Roman"/>
          <w:sz w:val="28"/>
          <w:szCs w:val="28"/>
        </w:rPr>
        <w:t>ы</w:t>
      </w:r>
      <w:r w:rsidRPr="00FC10C0">
        <w:rPr>
          <w:rFonts w:ascii="Times New Roman" w:hAnsi="Times New Roman" w:cs="Times New Roman"/>
          <w:sz w:val="28"/>
          <w:szCs w:val="28"/>
        </w:rPr>
        <w:t xml:space="preserve"> сельского поселения о соответствии заявления инвестора и представленных документов пунктам 4-7 настоящего Порядка</w:t>
      </w:r>
      <w:r w:rsidR="00CD3D97">
        <w:rPr>
          <w:rFonts w:ascii="Times New Roman" w:hAnsi="Times New Roman" w:cs="Times New Roman"/>
          <w:sz w:val="28"/>
          <w:szCs w:val="28"/>
        </w:rPr>
        <w:t xml:space="preserve"> на </w:t>
      </w:r>
      <w:r w:rsidR="005C590B" w:rsidRPr="005C590B">
        <w:rPr>
          <w:rFonts w:ascii="Times New Roman" w:hAnsi="Times New Roman" w:cs="Times New Roman"/>
          <w:color w:val="auto"/>
          <w:sz w:val="28"/>
          <w:szCs w:val="28"/>
        </w:rPr>
        <w:t>рассмотрение</w:t>
      </w:r>
      <w:r w:rsidRPr="005C590B">
        <w:rPr>
          <w:rFonts w:ascii="Times New Roman" w:hAnsi="Times New Roman" w:cs="Times New Roman"/>
          <w:color w:val="auto"/>
          <w:sz w:val="28"/>
          <w:szCs w:val="28"/>
        </w:rPr>
        <w:t xml:space="preserve"> в межведомственн</w:t>
      </w:r>
      <w:r w:rsidR="00CD3D97" w:rsidRPr="005C590B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5C590B">
        <w:rPr>
          <w:rFonts w:ascii="Times New Roman" w:hAnsi="Times New Roman" w:cs="Times New Roman"/>
          <w:color w:val="auto"/>
          <w:sz w:val="28"/>
          <w:szCs w:val="28"/>
        </w:rPr>
        <w:t xml:space="preserve"> комиссию по оценке возможности заключения специальных инвестиционных контрактов (далее - комиссия)</w:t>
      </w:r>
      <w:r w:rsidR="00CD3D97" w:rsidRPr="005C590B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действующую согласно </w:t>
      </w:r>
      <w:r w:rsidR="00BE65B3">
        <w:rPr>
          <w:rFonts w:ascii="Times New Roman" w:hAnsi="Times New Roman" w:cs="Times New Roman"/>
          <w:color w:val="auto"/>
          <w:sz w:val="28"/>
          <w:szCs w:val="28"/>
        </w:rPr>
        <w:t xml:space="preserve">Положению </w:t>
      </w:r>
      <w:r w:rsidR="00BE65B3" w:rsidRPr="00FC10C0">
        <w:rPr>
          <w:rFonts w:ascii="Times New Roman" w:hAnsi="Times New Roman" w:cs="Times New Roman"/>
          <w:sz w:val="28"/>
          <w:szCs w:val="28"/>
        </w:rPr>
        <w:t>о межведомственной комиссии по</w:t>
      </w:r>
      <w:proofErr w:type="gramEnd"/>
      <w:r w:rsidR="00BE65B3" w:rsidRPr="00FC10C0">
        <w:rPr>
          <w:rFonts w:ascii="Times New Roman" w:hAnsi="Times New Roman" w:cs="Times New Roman"/>
          <w:sz w:val="28"/>
          <w:szCs w:val="28"/>
        </w:rPr>
        <w:t xml:space="preserve"> оценке возможности заключения специальных инвестиционных контрактов, которое приведено в приложении №1 к настоящему Порядку</w:t>
      </w:r>
      <w:r w:rsidRPr="005C59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0C95" w:rsidRPr="00FC10C0" w:rsidRDefault="00A22FE9" w:rsidP="00C34C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 w:rsidRPr="00FC10C0">
        <w:rPr>
          <w:rFonts w:ascii="Times New Roman" w:hAnsi="Times New Roman" w:cs="Times New Roman"/>
          <w:sz w:val="28"/>
          <w:szCs w:val="28"/>
        </w:rPr>
        <w:t>9. Комиссия</w:t>
      </w:r>
      <w:r w:rsidR="00BE65B3">
        <w:rPr>
          <w:rFonts w:ascii="Times New Roman" w:hAnsi="Times New Roman" w:cs="Times New Roman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 xml:space="preserve">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420C95" w:rsidRPr="00FC10C0" w:rsidRDefault="00A22FE9" w:rsidP="00BE65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10. При подготовке заключения, указанного в пункте 9 настоящего Порядка, комиссия не вправе вносить изменения в перечень обязательств инвестора и (или) привлеченного лица, в предложенные инвестором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характеристики инвестиционного проекта, указанные в</w:t>
      </w:r>
      <w:hyperlink w:anchor="P39" w:history="1">
        <w:r w:rsidRPr="00FC10C0"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C10C0">
        <w:rPr>
          <w:rFonts w:ascii="Times New Roman" w:hAnsi="Times New Roman" w:cs="Times New Roman"/>
          <w:sz w:val="28"/>
          <w:szCs w:val="28"/>
        </w:rPr>
        <w:t>пункте 4 настоящего Порядка.</w:t>
      </w:r>
    </w:p>
    <w:p w:rsidR="00420C95" w:rsidRPr="00FC10C0" w:rsidRDefault="00A22FE9" w:rsidP="00BE65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11. Комиссия не позднее 60 рабочих дней со дня поступления в администрацию сельского поселения документов, указанных в пунктах 4-7 настоящего Порядка, направляет главе сельского поселения заключение, в котором содержится: </w:t>
      </w:r>
    </w:p>
    <w:p w:rsidR="00420C95" w:rsidRPr="00FC10C0" w:rsidRDefault="00A22FE9" w:rsidP="00BE65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а) наименование инвестора и привлеченного лица (в случае его привлечения);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д) срок действия специального инвестиционного контракта;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л) перечень мероприятий инвестиционного проекта;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м) объем инвестиций в инвестиционный проект;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а) инвестиционный проект не соответствует целям, указанным в пункте 2 настоящего Порядка;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представленные инвестором заявление и документы не соответствуют пунктам 4-8 настоящего Порядка;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14. Заключение комиссии направляется администрацией сельского поселения в течение 10 рабочих дней со дня его получения лицам, участвующим в заключени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C0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сельского поселения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с учетом указанного заключения  комиссии, по форме согласно приложению №2 к настоящему Порядку.</w:t>
      </w:r>
      <w:proofErr w:type="gramEnd"/>
    </w:p>
    <w:p w:rsidR="00420C95" w:rsidRPr="00FC10C0" w:rsidRDefault="00A22FE9" w:rsidP="005D2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в заключении).</w:t>
      </w:r>
    </w:p>
    <w:p w:rsidR="00420C95" w:rsidRPr="00FC10C0" w:rsidRDefault="00A22FE9" w:rsidP="006444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16.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420C95" w:rsidRPr="00FC10C0" w:rsidRDefault="00A22FE9" w:rsidP="006444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В случае неполучения администрацией сельского поселения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привлеченное лицо (в случае его привлечения) считается отказавшимся от подписания специального инвестиционного контракта.</w:t>
      </w:r>
    </w:p>
    <w:p w:rsidR="00420C95" w:rsidRPr="00FC10C0" w:rsidRDefault="00A22FE9" w:rsidP="006444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сельского поселения подписывает специальный инвестиционный контракт.</w:t>
      </w:r>
    </w:p>
    <w:p w:rsidR="00420C95" w:rsidRPr="00FC10C0" w:rsidRDefault="00A22FE9" w:rsidP="006444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</w:t>
      </w:r>
    </w:p>
    <w:p w:rsidR="00420C95" w:rsidRPr="00FC10C0" w:rsidRDefault="00420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267" w:rsidRDefault="009632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C95" w:rsidRPr="00FC10C0" w:rsidRDefault="00016FC6" w:rsidP="0087104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2FE9" w:rsidRPr="00FC10C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20C95" w:rsidRPr="00FC10C0" w:rsidRDefault="00A22FE9" w:rsidP="0087104B">
      <w:pPr>
        <w:pStyle w:val="ConsPlusNormal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к Порядку заключения специальных инвестиционных контрактов</w:t>
      </w:r>
      <w:r w:rsidR="00016FC6">
        <w:rPr>
          <w:rFonts w:ascii="Times New Roman" w:hAnsi="Times New Roman" w:cs="Times New Roman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6FC6">
        <w:rPr>
          <w:rFonts w:ascii="Times New Roman" w:hAnsi="Times New Roman" w:cs="Times New Roman"/>
          <w:sz w:val="28"/>
          <w:szCs w:val="28"/>
        </w:rPr>
        <w:t>Нялинское</w:t>
      </w:r>
    </w:p>
    <w:p w:rsidR="00420C95" w:rsidRPr="00FC10C0" w:rsidRDefault="00420C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016FC6" w:rsidP="00016FC6">
      <w:pPr>
        <w:pStyle w:val="ConsPlusNormal"/>
        <w:tabs>
          <w:tab w:val="center" w:pos="4734"/>
          <w:tab w:val="left" w:pos="679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20C95" w:rsidRPr="00FC10C0" w:rsidRDefault="00A22F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</w:t>
      </w:r>
    </w:p>
    <w:p w:rsidR="00420C95" w:rsidRPr="00FC10C0" w:rsidRDefault="00420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 w:rsidP="00016F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 и нормативными правовыми актами Правительства Российской Федерации, нормативными правовыми актами Ханты-Мансийского автономного округа - Югра, муниципальными нормативными правовыми актами.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заместителя и членов комиссии.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4. В состав комиссии входят: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а) председатель комиссии – глава сельского поселения</w:t>
      </w:r>
      <w:r w:rsidR="00963267">
        <w:rPr>
          <w:rFonts w:ascii="Times New Roman" w:hAnsi="Times New Roman" w:cs="Times New Roman"/>
          <w:sz w:val="28"/>
          <w:szCs w:val="28"/>
        </w:rPr>
        <w:t xml:space="preserve"> </w:t>
      </w:r>
      <w:r w:rsidR="00CD3D97">
        <w:rPr>
          <w:rFonts w:ascii="Times New Roman" w:hAnsi="Times New Roman" w:cs="Times New Roman"/>
          <w:sz w:val="28"/>
          <w:szCs w:val="28"/>
        </w:rPr>
        <w:t>Нялинское</w:t>
      </w:r>
      <w:r w:rsidRPr="00FC10C0">
        <w:rPr>
          <w:rFonts w:ascii="Times New Roman" w:hAnsi="Times New Roman" w:cs="Times New Roman"/>
          <w:sz w:val="28"/>
          <w:szCs w:val="28"/>
        </w:rPr>
        <w:t>;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заместитель председател</w:t>
      </w:r>
      <w:r w:rsidR="00C628FC">
        <w:rPr>
          <w:rFonts w:ascii="Times New Roman" w:hAnsi="Times New Roman" w:cs="Times New Roman"/>
          <w:sz w:val="28"/>
          <w:szCs w:val="28"/>
        </w:rPr>
        <w:t>я комиссии –</w:t>
      </w:r>
      <w:r w:rsidR="00502576">
        <w:rPr>
          <w:rFonts w:ascii="Times New Roman" w:hAnsi="Times New Roman" w:cs="Times New Roman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поселения;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в) член комиссии </w:t>
      </w:r>
      <w:r w:rsidR="00502576">
        <w:rPr>
          <w:rFonts w:ascii="Times New Roman" w:hAnsi="Times New Roman" w:cs="Times New Roman"/>
          <w:sz w:val="28"/>
          <w:szCs w:val="28"/>
        </w:rPr>
        <w:t>–</w:t>
      </w:r>
      <w:r w:rsidRPr="00FC10C0">
        <w:rPr>
          <w:rFonts w:ascii="Times New Roman" w:hAnsi="Times New Roman" w:cs="Times New Roman"/>
          <w:sz w:val="28"/>
          <w:szCs w:val="28"/>
        </w:rPr>
        <w:t xml:space="preserve"> </w:t>
      </w:r>
      <w:r w:rsidR="00502576">
        <w:rPr>
          <w:rFonts w:ascii="Times New Roman" w:hAnsi="Times New Roman" w:cs="Times New Roman"/>
          <w:sz w:val="28"/>
          <w:szCs w:val="28"/>
        </w:rPr>
        <w:t>специалист финансово-экономического блока</w:t>
      </w:r>
      <w:r w:rsidRPr="00FC10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</w:t>
      </w:r>
    </w:p>
    <w:p w:rsidR="00420C95" w:rsidRPr="00FC10C0" w:rsidRDefault="00AB3A1B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4 члена комиссии – депутаты </w:t>
      </w:r>
      <w:r w:rsidR="00A22FE9" w:rsidRPr="00FC10C0">
        <w:rPr>
          <w:rFonts w:ascii="Times New Roman" w:hAnsi="Times New Roman" w:cs="Times New Roman"/>
          <w:sz w:val="28"/>
          <w:szCs w:val="28"/>
        </w:rPr>
        <w:t>Совет</w:t>
      </w:r>
      <w:r w:rsidR="00C628FC">
        <w:rPr>
          <w:rFonts w:ascii="Times New Roman" w:hAnsi="Times New Roman" w:cs="Times New Roman"/>
          <w:sz w:val="28"/>
          <w:szCs w:val="28"/>
        </w:rPr>
        <w:t>а депутатов сельского поселения</w:t>
      </w:r>
      <w:r w:rsidR="00A22FE9" w:rsidRPr="00FC10C0">
        <w:rPr>
          <w:rFonts w:ascii="Times New Roman" w:hAnsi="Times New Roman" w:cs="Times New Roman"/>
          <w:sz w:val="28"/>
          <w:szCs w:val="28"/>
        </w:rPr>
        <w:t>, члены Общественного Совета при главе сельского поселения;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5. Представители Совета депутатов сельского поселения включаются в состав комиссии по представлению Совета депутатов сельского поселения. 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Представители Общественного Совета</w:t>
      </w:r>
      <w:r w:rsidR="00C628FC">
        <w:rPr>
          <w:rFonts w:ascii="Times New Roman" w:hAnsi="Times New Roman" w:cs="Times New Roman"/>
          <w:sz w:val="28"/>
          <w:szCs w:val="28"/>
        </w:rPr>
        <w:t xml:space="preserve"> при главе сельского поселения </w:t>
      </w:r>
      <w:r w:rsidRPr="00FC10C0">
        <w:rPr>
          <w:rFonts w:ascii="Times New Roman" w:hAnsi="Times New Roman" w:cs="Times New Roman"/>
          <w:sz w:val="28"/>
          <w:szCs w:val="28"/>
        </w:rPr>
        <w:t>включаются в состав комиссии по пред</w:t>
      </w:r>
      <w:r w:rsidR="00C628FC">
        <w:rPr>
          <w:rFonts w:ascii="Times New Roman" w:hAnsi="Times New Roman" w:cs="Times New Roman"/>
          <w:sz w:val="28"/>
          <w:szCs w:val="28"/>
        </w:rPr>
        <w:t xml:space="preserve">ставлению Общественного Совета </w:t>
      </w:r>
      <w:r w:rsidRPr="00FC10C0">
        <w:rPr>
          <w:rFonts w:ascii="Times New Roman" w:hAnsi="Times New Roman" w:cs="Times New Roman"/>
          <w:sz w:val="28"/>
          <w:szCs w:val="28"/>
        </w:rPr>
        <w:t xml:space="preserve">при главе сельского поселения. 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6. Состав комиссии утверждается администрацией сельского поселения.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</w:p>
    <w:p w:rsidR="00420C95" w:rsidRPr="00FC10C0" w:rsidRDefault="00A22FE9" w:rsidP="00C628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(2 члена), - в случае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предпринимательства.</w:t>
      </w:r>
    </w:p>
    <w:p w:rsidR="00420C95" w:rsidRPr="00FC10C0" w:rsidRDefault="00A22FE9" w:rsidP="008276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420C95" w:rsidRPr="00FC10C0" w:rsidRDefault="00A22FE9" w:rsidP="003D5F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420C95" w:rsidRPr="00FC10C0" w:rsidRDefault="00A22FE9" w:rsidP="003D5F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420C95" w:rsidRPr="00FC10C0" w:rsidRDefault="00A22FE9" w:rsidP="003D5F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420C95" w:rsidRPr="00FC10C0" w:rsidRDefault="00A22FE9" w:rsidP="003D5F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420C95" w:rsidRPr="00FC10C0" w:rsidRDefault="00A22FE9" w:rsidP="003D5F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420C95" w:rsidRPr="00FC10C0" w:rsidRDefault="00A22FE9" w:rsidP="003D5F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420C95" w:rsidRPr="00FC10C0" w:rsidRDefault="00A22FE9" w:rsidP="00C153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10. Комиссия для осуществления своих функций имеет право:</w:t>
      </w:r>
    </w:p>
    <w:p w:rsidR="00420C95" w:rsidRPr="00FC10C0" w:rsidRDefault="00A22FE9" w:rsidP="00C153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420C95" w:rsidRPr="00FC10C0" w:rsidRDefault="00A22FE9" w:rsidP="00C153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420C95" w:rsidRPr="00FC10C0" w:rsidRDefault="00A22FE9" w:rsidP="00C153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11. Созыв и проведение заседаний комиссии обеспечивает </w:t>
      </w:r>
      <w:r w:rsidR="00C153C3">
        <w:rPr>
          <w:rFonts w:ascii="Times New Roman" w:hAnsi="Times New Roman" w:cs="Times New Roman"/>
          <w:sz w:val="28"/>
          <w:szCs w:val="28"/>
        </w:rPr>
        <w:t>А</w:t>
      </w:r>
      <w:r w:rsidRPr="00FC10C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C153C3">
        <w:rPr>
          <w:rFonts w:ascii="Times New Roman" w:hAnsi="Times New Roman" w:cs="Times New Roman"/>
          <w:sz w:val="28"/>
          <w:szCs w:val="28"/>
        </w:rPr>
        <w:t>Нялинское</w:t>
      </w:r>
      <w:r w:rsidRPr="00FC10C0"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поселения) по мере необходимости при наличии заявления о заключении специал</w:t>
      </w:r>
      <w:r w:rsidR="00AB3A1B">
        <w:rPr>
          <w:rFonts w:ascii="Times New Roman" w:hAnsi="Times New Roman" w:cs="Times New Roman"/>
          <w:sz w:val="28"/>
          <w:szCs w:val="28"/>
        </w:rPr>
        <w:t xml:space="preserve">ьных инвестиционных контрактов </w:t>
      </w:r>
      <w:r w:rsidRPr="00FC10C0">
        <w:rPr>
          <w:rFonts w:ascii="Times New Roman" w:hAnsi="Times New Roman" w:cs="Times New Roman"/>
          <w:sz w:val="28"/>
          <w:szCs w:val="28"/>
        </w:rPr>
        <w:t>не позднее 45 дней с момента его поступления.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13. Уведомление о предстоящем заседании комиссии и необходимые материалы рассылаются администрацией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15. Решение комиссии принимается простым большинством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FC10C0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FC10C0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17.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а) наименование инвестора и привлеченного лица (в случае его привлечения);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д) срок действия специального инвестиционного контракта;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л) перечень мероприятий инвестиционного проекта;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м) объем инвестиций в инвестиционный проект;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420C95" w:rsidRPr="00FC10C0" w:rsidRDefault="00A22FE9" w:rsidP="00AB3A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20. Информационно-аналитическое и материально-техническое обеспечение деятельности комиссии осуществляется администрацией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сельского поселения.</w:t>
      </w:r>
    </w:p>
    <w:p w:rsidR="00420C95" w:rsidRPr="00FC10C0" w:rsidRDefault="00420C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3267" w:rsidRDefault="009632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C95" w:rsidRPr="00FC10C0" w:rsidRDefault="00047A66" w:rsidP="0087104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2FE9" w:rsidRPr="00FC10C0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20C95" w:rsidRPr="00FC10C0" w:rsidRDefault="00A22FE9" w:rsidP="0087104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к Порядку заключения специальных инвестиционных контрактов</w:t>
      </w:r>
      <w:r w:rsidR="00047A66">
        <w:rPr>
          <w:rFonts w:ascii="Times New Roman" w:hAnsi="Times New Roman" w:cs="Times New Roman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7A66">
        <w:rPr>
          <w:rFonts w:ascii="Times New Roman" w:hAnsi="Times New Roman" w:cs="Times New Roman"/>
          <w:sz w:val="28"/>
          <w:szCs w:val="28"/>
        </w:rPr>
        <w:t>Нялинское</w:t>
      </w:r>
    </w:p>
    <w:p w:rsidR="00420C95" w:rsidRPr="00FC10C0" w:rsidRDefault="00420C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420C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ФОРМА</w:t>
      </w:r>
    </w:p>
    <w:p w:rsidR="00420C95" w:rsidRPr="00FC10C0" w:rsidRDefault="00A22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заключаемого сельским поселением </w:t>
      </w:r>
      <w:r w:rsidR="00047A66">
        <w:rPr>
          <w:rFonts w:ascii="Times New Roman" w:hAnsi="Times New Roman" w:cs="Times New Roman"/>
          <w:sz w:val="28"/>
          <w:szCs w:val="28"/>
        </w:rPr>
        <w:t>Нялинское</w:t>
      </w:r>
    </w:p>
    <w:p w:rsidR="00420C95" w:rsidRPr="00FC10C0" w:rsidRDefault="00A22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___________________          </w:t>
      </w:r>
      <w:r w:rsidR="008710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10C0">
        <w:rPr>
          <w:rFonts w:ascii="Times New Roman" w:hAnsi="Times New Roman" w:cs="Times New Roman"/>
          <w:sz w:val="28"/>
          <w:szCs w:val="28"/>
        </w:rPr>
        <w:t xml:space="preserve"> "__" ______________ 20__ г.</w:t>
      </w:r>
    </w:p>
    <w:p w:rsidR="00420C95" w:rsidRPr="00FC10C0" w:rsidRDefault="00A22F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(место заключения)                                                                                                 (дата заключения)</w:t>
      </w:r>
    </w:p>
    <w:p w:rsidR="00420C95" w:rsidRPr="00FC10C0" w:rsidRDefault="00420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№ __________</w:t>
      </w:r>
    </w:p>
    <w:p w:rsidR="00420C95" w:rsidRPr="00FC10C0" w:rsidRDefault="00420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47A66">
        <w:rPr>
          <w:rFonts w:ascii="Times New Roman" w:hAnsi="Times New Roman" w:cs="Times New Roman"/>
          <w:sz w:val="28"/>
          <w:szCs w:val="28"/>
        </w:rPr>
        <w:t>Нялинское</w:t>
      </w:r>
      <w:proofErr w:type="gramStart"/>
      <w:r w:rsidRPr="00FC1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___________, действующего на основании Устава сельского поселения </w:t>
      </w:r>
      <w:r w:rsidR="00047A66">
        <w:rPr>
          <w:rFonts w:ascii="Times New Roman" w:hAnsi="Times New Roman" w:cs="Times New Roman"/>
          <w:sz w:val="28"/>
          <w:szCs w:val="28"/>
        </w:rPr>
        <w:t>Нялинское</w:t>
      </w:r>
      <w:r w:rsidRPr="00FC10C0">
        <w:rPr>
          <w:rFonts w:ascii="Times New Roman" w:hAnsi="Times New Roman" w:cs="Times New Roman"/>
          <w:sz w:val="28"/>
          <w:szCs w:val="28"/>
        </w:rPr>
        <w:t xml:space="preserve"> от имени сельского поселения </w:t>
      </w:r>
      <w:r w:rsidR="00047A66">
        <w:rPr>
          <w:rFonts w:ascii="Times New Roman" w:hAnsi="Times New Roman" w:cs="Times New Roman"/>
          <w:sz w:val="28"/>
          <w:szCs w:val="28"/>
        </w:rPr>
        <w:t>Нялинское</w:t>
      </w:r>
      <w:r w:rsidRPr="00FC10C0">
        <w:rPr>
          <w:rFonts w:ascii="Times New Roman" w:hAnsi="Times New Roman" w:cs="Times New Roman"/>
          <w:sz w:val="28"/>
          <w:szCs w:val="28"/>
        </w:rPr>
        <w:t xml:space="preserve">, именуемая в дальнейшем сельское поселение </w:t>
      </w:r>
      <w:r w:rsidR="00047A66">
        <w:rPr>
          <w:rFonts w:ascii="Times New Roman" w:hAnsi="Times New Roman" w:cs="Times New Roman"/>
          <w:sz w:val="28"/>
          <w:szCs w:val="28"/>
        </w:rPr>
        <w:t>Нялинское</w:t>
      </w:r>
      <w:r w:rsidRPr="00FC10C0">
        <w:rPr>
          <w:rFonts w:ascii="Times New Roman" w:hAnsi="Times New Roman" w:cs="Times New Roman"/>
          <w:sz w:val="28"/>
          <w:szCs w:val="28"/>
        </w:rPr>
        <w:t xml:space="preserve">  , с одной стороны и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C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C10C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C10C0">
        <w:rPr>
          <w:rFonts w:ascii="Times New Roman" w:hAnsi="Times New Roman" w:cs="Times New Roman"/>
          <w:sz w:val="28"/>
          <w:szCs w:val="28"/>
        </w:rPr>
        <w:t>) в дальнейшем инвестором, и привлекаемое им лицо _______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FC10C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C10C0">
        <w:rPr>
          <w:rFonts w:ascii="Times New Roman" w:hAnsi="Times New Roman" w:cs="Times New Roman"/>
          <w:sz w:val="28"/>
          <w:szCs w:val="28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___________ №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>_______, заключили специальный инвестиционный контракт о нижеследующем:</w:t>
      </w:r>
    </w:p>
    <w:p w:rsidR="00420C95" w:rsidRPr="00FC10C0" w:rsidRDefault="00420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Статья 1. Предмет специального инвестиционного контракта </w:t>
      </w:r>
    </w:p>
    <w:p w:rsidR="00420C95" w:rsidRPr="00FC10C0" w:rsidRDefault="00A2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( </w:t>
      </w:r>
      <w:r w:rsidRPr="00FC10C0">
        <w:rPr>
          <w:rFonts w:ascii="Times New Roman" w:hAnsi="Times New Roman" w:cs="Times New Roman"/>
          <w:i/>
          <w:sz w:val="28"/>
          <w:szCs w:val="28"/>
        </w:rPr>
        <w:t>в дальнейшем пункты  специального инвестиционного контракта   заполняются в зависимости   от включения  в предмет  специального  инвестиционного контракта  варианта 1, варианта 2 или варианта 3)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C0">
        <w:rPr>
          <w:rFonts w:ascii="Times New Roman" w:hAnsi="Times New Roman" w:cs="Times New Roman"/>
          <w:color w:val="000000"/>
          <w:sz w:val="28"/>
          <w:szCs w:val="28"/>
        </w:rPr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C0">
        <w:rPr>
          <w:rFonts w:ascii="Times New Roman" w:hAnsi="Times New Roman" w:cs="Times New Roman"/>
          <w:color w:val="000000"/>
          <w:sz w:val="28"/>
          <w:szCs w:val="28"/>
        </w:rPr>
        <w:t xml:space="preserve">по созданию или модернизации промышленного производства 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C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 </w:t>
      </w:r>
    </w:p>
    <w:p w:rsidR="00420C95" w:rsidRPr="00FC10C0" w:rsidRDefault="00A22FE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10C0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color w:val="000000"/>
          <w:sz w:val="28"/>
          <w:szCs w:val="28"/>
        </w:rPr>
        <w:t>в соответствии с бизнес-планом согласно приложению № 1 в целях освоения производства промышленной продукции в объеме и номенклатуре согласно приложению № 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 w:rsidRPr="00FC10C0">
        <w:rPr>
          <w:rFonts w:ascii="Times New Roman" w:hAnsi="Times New Roman" w:cs="Times New Roman"/>
          <w:i/>
          <w:color w:val="000000"/>
          <w:sz w:val="28"/>
          <w:szCs w:val="28"/>
        </w:rPr>
        <w:t>1-й вариант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0C0">
        <w:rPr>
          <w:rFonts w:ascii="Times New Roman" w:hAnsi="Times New Roman" w:cs="Times New Roman"/>
          <w:color w:val="000000"/>
          <w:sz w:val="28"/>
          <w:szCs w:val="28"/>
        </w:rPr>
        <w:t>по освоению производства в соответствии с бизнес-планом, предусмотренным приложением №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10C0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color w:val="000000"/>
          <w:sz w:val="28"/>
          <w:szCs w:val="28"/>
        </w:rPr>
        <w:t>технологических и производственных операций в соответствии с графиком выполнения таких операций, предусмотренным приложением № 3 к специальному инвестиционному контракту</w:t>
      </w:r>
      <w:r w:rsidRPr="00FC10C0">
        <w:rPr>
          <w:rFonts w:ascii="Times New Roman" w:hAnsi="Times New Roman" w:cs="Times New Roman"/>
          <w:i/>
          <w:color w:val="000000"/>
          <w:sz w:val="28"/>
          <w:szCs w:val="28"/>
        </w:rPr>
        <w:t>(2-й вариант)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color w:val="000000"/>
          <w:sz w:val="28"/>
          <w:szCs w:val="28"/>
        </w:rPr>
        <w:t>а сельское поселение ________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Статья 2. Срок действия специального инвестиционного контракта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Срок действия специального инвестиционного контракта составляет ____ лет.</w:t>
      </w:r>
    </w:p>
    <w:p w:rsidR="00420C95" w:rsidRPr="00FC10C0" w:rsidRDefault="00A2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Статья 3. Обязательства инвестора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Инвестор обязуется: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1) вложить в инвестиционный проект инвестиции на общую сумму ___________________________ рублей;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lastRenderedPageBreak/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>омышленного предприятия по реализации инвестиционного проекта;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 xml:space="preserve">): ___________________ (____________ ) 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>рублей;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объем налогов, планируемых к уплате  в  течение  действия  специального инвестиционного контракта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 xml:space="preserve">: __________________ (______________) 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>рублей;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___________________________________________________________. 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обязательств)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4) представлять в администрацию сельского поселения,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 w:rsidRPr="0011331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C10C0">
        <w:rPr>
          <w:rFonts w:ascii="Times New Roman" w:hAnsi="Times New Roman" w:cs="Times New Roman"/>
          <w:sz w:val="28"/>
          <w:szCs w:val="28"/>
        </w:rPr>
        <w:t>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5) представлять по требованию администрации сельского поселения</w:t>
      </w:r>
      <w:r w:rsidRPr="00FC1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>первичные документы (копии), подтверждающие правильность данных в отчетной документации;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6) ___________________________________________________________.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 w:rsidRPr="00FC10C0">
        <w:rPr>
          <w:rFonts w:ascii="Times New Roman" w:hAnsi="Times New Roman" w:cs="Times New Roman"/>
          <w:i/>
          <w:sz w:val="28"/>
          <w:szCs w:val="28"/>
        </w:rPr>
        <w:t>ств пр</w:t>
      </w:r>
      <w:proofErr w:type="gramEnd"/>
      <w:r w:rsidRPr="00FC10C0">
        <w:rPr>
          <w:rFonts w:ascii="Times New Roman" w:hAnsi="Times New Roman" w:cs="Times New Roman"/>
          <w:i/>
          <w:sz w:val="28"/>
          <w:szCs w:val="28"/>
        </w:rPr>
        <w:t>омышленного предприятия в виде поручительства либо гарантии)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Статья 4. Обязательства промышленного предприятия 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Промышленное предприятие обязуется: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приложением № 2 к специальному инвестиционному контракту;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предоставлять инвестору документы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>, необходимые для осуществления контроля администрацией  сельского поселения</w:t>
      </w:r>
      <w:r w:rsidRPr="00FC1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>за выполнением инвестором обязательств в соответствии с настоящим специальным инвестиционным контрактом;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3) ___________________________________________________________.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lastRenderedPageBreak/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Статья 5. Обязательства 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________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Сельское поселение обязуется: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 xml:space="preserve"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  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 w:rsidRPr="00FC10C0">
        <w:rPr>
          <w:rFonts w:ascii="Times New Roman" w:hAnsi="Times New Roman" w:cs="Times New Roman"/>
          <w:sz w:val="28"/>
          <w:szCs w:val="28"/>
        </w:rPr>
        <w:t>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 w:rsidRPr="00FC10C0">
        <w:rPr>
          <w:rFonts w:ascii="Times New Roman" w:hAnsi="Times New Roman" w:cs="Times New Roman"/>
          <w:sz w:val="28"/>
          <w:szCs w:val="28"/>
        </w:rPr>
        <w:t>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4) __________________________________________________________.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>(перечисляются иные обязательства ___________  сельского поселения _____, не противоречащие законодательству Российской Федерации).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Статья 6.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420C95" w:rsidRPr="00FC10C0" w:rsidRDefault="0042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  администрация 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поселения: 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ab/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порядке, установленном администрацией 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Статья 7. Изменение и расторжение специального инвестиционного контракта. Ответственность сторон.</w:t>
      </w:r>
    </w:p>
    <w:p w:rsidR="00420C95" w:rsidRPr="00FC10C0" w:rsidRDefault="00420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неисполнение сельским поселением _______ обязательств, установленных статьёй  5 специального инвестиционного контракта.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2. Для изменения специального инвестиционного контракта инвестор представляет в администрацию 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C1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10C0">
        <w:rPr>
          <w:rFonts w:ascii="Times New Roman" w:hAnsi="Times New Roman" w:cs="Times New Roman"/>
          <w:sz w:val="28"/>
          <w:szCs w:val="28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_</w:t>
      </w:r>
      <w:r w:rsidRPr="00FC10C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 2) принятие </w:t>
      </w:r>
      <w:r w:rsidRPr="00FC10C0">
        <w:rPr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______ </w:t>
      </w:r>
      <w:r w:rsidRPr="00FC10C0">
        <w:rPr>
          <w:rFonts w:ascii="Times New Roman" w:hAnsi="Times New Roman" w:cs="Times New Roman"/>
          <w:sz w:val="28"/>
          <w:szCs w:val="28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3) наступление обстоятельств непреодолимой силы.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</w:t>
      </w:r>
      <w:r w:rsidRPr="00FC10C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 w:rsidRPr="00FC10C0">
        <w:rPr>
          <w:rFonts w:ascii="Times New Roman" w:hAnsi="Times New Roman" w:cs="Times New Roman"/>
          <w:i/>
          <w:sz w:val="28"/>
          <w:szCs w:val="28"/>
        </w:rPr>
        <w:t>(указывается в случае предоставления поручительства или гарантии инвестором)</w:t>
      </w:r>
      <w:r w:rsidRPr="00FC10C0">
        <w:rPr>
          <w:rFonts w:ascii="Times New Roman" w:hAnsi="Times New Roman" w:cs="Times New Roman"/>
          <w:sz w:val="28"/>
          <w:szCs w:val="28"/>
        </w:rPr>
        <w:t>, влечет:</w:t>
      </w:r>
      <w:proofErr w:type="gramEnd"/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сельским поселением мер стимулирования деятельности в сфере промышленности;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иные последствия, предусмотренные законодательством Российской Федерации, нормативными правовыми актами Ханты-Мансийского округа, муниципальными правовыми актами регламентирующим предоставление соответствующих мер стимулирования деятельности в сфере промышленности.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6. Расторжение специального инвестиционного контракта в связи с неисполнением и (или) ненадлежащим исполнением сельским поселением обязательств, предусмотренных статьёй 5 специального инвестиционного контракта, влечет: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сельским поселением _____ не исполнившей обязательств по специальному инвестиционному контракту;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 возмещение сельским поселением _______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0C0">
        <w:rPr>
          <w:rFonts w:ascii="Times New Roman" w:hAnsi="Times New Roman" w:cs="Times New Roman"/>
          <w:i/>
          <w:sz w:val="28"/>
          <w:szCs w:val="28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lastRenderedPageBreak/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не влечет за собой: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сельским поселением _______, которое произошло в связи с применением сельским поселением ____ мер стимулирования деятельности в сфере промышленности;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- прекращение исполнения муниципальных гарантий, предоставленных сельским поселением ________.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Статья 9. Дополнительные условия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10C0">
        <w:rPr>
          <w:rFonts w:ascii="Times New Roman" w:hAnsi="Times New Roman" w:cs="Times New Roman"/>
          <w:sz w:val="28"/>
          <w:szCs w:val="28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</w:t>
      </w:r>
      <w:proofErr w:type="gramEnd"/>
      <w:r w:rsidRPr="00FC10C0">
        <w:rPr>
          <w:rFonts w:ascii="Times New Roman" w:hAnsi="Times New Roman" w:cs="Times New Roman"/>
          <w:sz w:val="28"/>
          <w:szCs w:val="28"/>
        </w:rPr>
        <w:t xml:space="preserve">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(излагаются дополнительные условия, не противоречащие законодательству Российской Федерации, нормативным правовым актам Ханты-Мансийского автономного округа - Югра, муниципальным правовым актам, согласованные сторонами  специального инвестиционного контракта)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Статья 10. Заключительные положения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lastRenderedPageBreak/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Ханты-Мансийского автономного округа - Югры. Применимым материальным и процессуальным правом является право Российской Федерации.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2. По специальному инвестиционному контракту стороны назначают следующих уполномоченных представителей: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от сельского поселения  _________________ (телефон, электронная почта);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от инвестора _______________________ (телефон, электронная почта);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от промышленного предприятия ____________ (телефон, электронная почта).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3. Специальный инвестиционный контракт составлен в 3 экземплярах, имеющих одинаковую юридическую силу.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4. Неотъемлемой частью специального инвестиционного контракта являются следующие приложения: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приложение № 1 «Бизнес-план инвестиционного проекта»;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приложение № 2 «Объем и номенклатура промышленной продукции»;</w:t>
      </w: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приложение № 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95" w:rsidRPr="00FC10C0" w:rsidRDefault="00A2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0">
        <w:rPr>
          <w:rFonts w:ascii="Times New Roman" w:hAnsi="Times New Roman" w:cs="Times New Roman"/>
          <w:sz w:val="28"/>
          <w:szCs w:val="28"/>
        </w:rPr>
        <w:t>Статья 11. Реквизиты и подписи сторон</w:t>
      </w:r>
    </w:p>
    <w:p w:rsidR="00420C95" w:rsidRPr="00FC10C0" w:rsidRDefault="0042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20C95" w:rsidRPr="00FC10C0">
        <w:tc>
          <w:tcPr>
            <w:tcW w:w="9639" w:type="dxa"/>
            <w:shd w:val="clear" w:color="auto" w:fill="auto"/>
          </w:tcPr>
          <w:p w:rsidR="001A6947" w:rsidRDefault="001A6947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22FE9" w:rsidRPr="00FC10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A22FE9" w:rsidRPr="00FC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95" w:rsidRPr="00FC10C0" w:rsidRDefault="00A22FE9" w:rsidP="001A6947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0C0">
              <w:rPr>
                <w:rFonts w:ascii="Times New Roman" w:hAnsi="Times New Roman" w:cs="Times New Roman"/>
                <w:sz w:val="28"/>
                <w:szCs w:val="28"/>
              </w:rPr>
              <w:t>____________________________ (должность, ф.и.о., МП)</w:t>
            </w:r>
          </w:p>
        </w:tc>
      </w:tr>
      <w:tr w:rsidR="00420C95" w:rsidRPr="00FC10C0">
        <w:tc>
          <w:tcPr>
            <w:tcW w:w="9639" w:type="dxa"/>
            <w:shd w:val="clear" w:color="auto" w:fill="auto"/>
          </w:tcPr>
          <w:p w:rsidR="00420C95" w:rsidRPr="00FC10C0" w:rsidRDefault="00420C95">
            <w:pPr>
              <w:pStyle w:val="ConsPlusNormal"/>
              <w:snapToGrid w:val="0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95" w:rsidRPr="00FC10C0">
        <w:tc>
          <w:tcPr>
            <w:tcW w:w="9639" w:type="dxa"/>
            <w:shd w:val="clear" w:color="auto" w:fill="auto"/>
          </w:tcPr>
          <w:p w:rsidR="00420C95" w:rsidRPr="00FC10C0" w:rsidRDefault="00A22FE9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0C0">
              <w:rPr>
                <w:rFonts w:ascii="Times New Roman" w:hAnsi="Times New Roman" w:cs="Times New Roman"/>
                <w:sz w:val="28"/>
                <w:szCs w:val="28"/>
              </w:rPr>
              <w:t>от инвестора _______________________________________________(должность, ф.и.о., МП)</w:t>
            </w:r>
          </w:p>
        </w:tc>
      </w:tr>
      <w:tr w:rsidR="00420C95" w:rsidRPr="00FC10C0">
        <w:tc>
          <w:tcPr>
            <w:tcW w:w="9639" w:type="dxa"/>
            <w:shd w:val="clear" w:color="auto" w:fill="auto"/>
          </w:tcPr>
          <w:p w:rsidR="00420C95" w:rsidRPr="00FC10C0" w:rsidRDefault="00A22FE9">
            <w:pPr>
              <w:pStyle w:val="ConsPlusNormal"/>
              <w:spacing w:line="28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0C0">
              <w:rPr>
                <w:rFonts w:ascii="Times New Roman" w:hAnsi="Times New Roman" w:cs="Times New Roman"/>
                <w:sz w:val="28"/>
                <w:szCs w:val="28"/>
              </w:rPr>
              <w:t>от промышленного предприятия ______________________________(должность, ф.и.о., МП)</w:t>
            </w:r>
          </w:p>
        </w:tc>
      </w:tr>
    </w:tbl>
    <w:p w:rsidR="00420C95" w:rsidRPr="00FC10C0" w:rsidRDefault="00420C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0C95" w:rsidRPr="00FC10C0" w:rsidSect="0087104B">
      <w:headerReference w:type="default" r:id="rId9"/>
      <w:pgSz w:w="11906" w:h="16838"/>
      <w:pgMar w:top="1134" w:right="1274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C7" w:rsidRDefault="00F075C7" w:rsidP="00420C95">
      <w:pPr>
        <w:spacing w:after="0" w:line="240" w:lineRule="auto"/>
      </w:pPr>
      <w:r>
        <w:separator/>
      </w:r>
    </w:p>
  </w:endnote>
  <w:endnote w:type="continuationSeparator" w:id="0">
    <w:p w:rsidR="00F075C7" w:rsidRDefault="00F075C7" w:rsidP="0042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C7" w:rsidRDefault="00F075C7" w:rsidP="00420C95">
      <w:pPr>
        <w:spacing w:after="0" w:line="240" w:lineRule="auto"/>
      </w:pPr>
      <w:r>
        <w:separator/>
      </w:r>
    </w:p>
  </w:footnote>
  <w:footnote w:type="continuationSeparator" w:id="0">
    <w:p w:rsidR="00F075C7" w:rsidRDefault="00F075C7" w:rsidP="0042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32731"/>
      <w:docPartObj>
        <w:docPartGallery w:val="Page Numbers (Top of Page)"/>
        <w:docPartUnique/>
      </w:docPartObj>
    </w:sdtPr>
    <w:sdtEndPr/>
    <w:sdtContent>
      <w:p w:rsidR="00420C95" w:rsidRDefault="0056272A">
        <w:pPr>
          <w:pStyle w:val="12"/>
          <w:jc w:val="center"/>
        </w:pPr>
        <w:r>
          <w:fldChar w:fldCharType="begin"/>
        </w:r>
        <w:r w:rsidR="00A22FE9">
          <w:instrText>PAGE</w:instrText>
        </w:r>
        <w:r>
          <w:fldChar w:fldCharType="separate"/>
        </w:r>
        <w:r w:rsidR="0087104B">
          <w:rPr>
            <w:noProof/>
          </w:rPr>
          <w:t>2</w:t>
        </w:r>
        <w:r>
          <w:fldChar w:fldCharType="end"/>
        </w:r>
      </w:p>
    </w:sdtContent>
  </w:sdt>
  <w:p w:rsidR="00420C95" w:rsidRDefault="00420C95">
    <w:pPr>
      <w:pStyle w:val="1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5F5"/>
    <w:multiLevelType w:val="hybridMultilevel"/>
    <w:tmpl w:val="577EE224"/>
    <w:lvl w:ilvl="0" w:tplc="46C4367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4A5B7D"/>
    <w:multiLevelType w:val="hybridMultilevel"/>
    <w:tmpl w:val="31806A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95"/>
    <w:rsid w:val="00016FC6"/>
    <w:rsid w:val="00047A66"/>
    <w:rsid w:val="0008531D"/>
    <w:rsid w:val="000C03F2"/>
    <w:rsid w:val="000C1D25"/>
    <w:rsid w:val="00113315"/>
    <w:rsid w:val="001164AB"/>
    <w:rsid w:val="001A0061"/>
    <w:rsid w:val="001A6947"/>
    <w:rsid w:val="002155F9"/>
    <w:rsid w:val="002D4187"/>
    <w:rsid w:val="003D5FCE"/>
    <w:rsid w:val="003E5EDE"/>
    <w:rsid w:val="00420C95"/>
    <w:rsid w:val="00441E53"/>
    <w:rsid w:val="004909B3"/>
    <w:rsid w:val="004B3396"/>
    <w:rsid w:val="00502576"/>
    <w:rsid w:val="0056272A"/>
    <w:rsid w:val="005631C3"/>
    <w:rsid w:val="005C590B"/>
    <w:rsid w:val="005D2F5C"/>
    <w:rsid w:val="006444E7"/>
    <w:rsid w:val="00701F3D"/>
    <w:rsid w:val="0073725A"/>
    <w:rsid w:val="007E2642"/>
    <w:rsid w:val="008276C7"/>
    <w:rsid w:val="0087104B"/>
    <w:rsid w:val="00963267"/>
    <w:rsid w:val="00A15EC2"/>
    <w:rsid w:val="00A22FE9"/>
    <w:rsid w:val="00A62E12"/>
    <w:rsid w:val="00A90962"/>
    <w:rsid w:val="00AB3A1B"/>
    <w:rsid w:val="00BD5127"/>
    <w:rsid w:val="00BE65B3"/>
    <w:rsid w:val="00C153C3"/>
    <w:rsid w:val="00C34C6A"/>
    <w:rsid w:val="00C628FC"/>
    <w:rsid w:val="00CD3D97"/>
    <w:rsid w:val="00D55D12"/>
    <w:rsid w:val="00DB3D91"/>
    <w:rsid w:val="00DC530F"/>
    <w:rsid w:val="00DF21DE"/>
    <w:rsid w:val="00F075C7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">
    <w:name w:val="Заголовок 1 Знак"/>
    <w:basedOn w:val="a0"/>
    <w:link w:val="1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rsid w:val="00420C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sid w:val="00420C95"/>
    <w:rPr>
      <w:rFonts w:cs="Mangal"/>
    </w:rPr>
  </w:style>
  <w:style w:type="paragraph" w:customStyle="1" w:styleId="10">
    <w:name w:val="Название объекта1"/>
    <w:basedOn w:val="a"/>
    <w:qFormat/>
    <w:rsid w:val="00420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20C95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d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e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4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rsid w:val="00420C95"/>
    <w:pPr>
      <w:suppressAutoHyphens/>
      <w:jc w:val="center"/>
    </w:pPr>
    <w:rPr>
      <w:sz w:val="28"/>
      <w:lang w:eastAsia="zh-CN"/>
    </w:rPr>
  </w:style>
  <w:style w:type="paragraph" w:styleId="af0">
    <w:name w:val="Subtitle"/>
    <w:basedOn w:val="a"/>
    <w:next w:val="a"/>
    <w:qFormat/>
    <w:rsid w:val="00420C9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rsid w:val="00420C95"/>
    <w:pPr>
      <w:spacing w:before="280" w:after="280"/>
    </w:pPr>
  </w:style>
  <w:style w:type="paragraph" w:customStyle="1" w:styleId="ConsTitle">
    <w:name w:val="ConsTitle"/>
    <w:rsid w:val="00FC10C0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locked/>
    <w:rsid w:val="000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7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">
    <w:name w:val="Заголовок 1 Знак"/>
    <w:basedOn w:val="a0"/>
    <w:link w:val="1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rsid w:val="00420C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sid w:val="00420C95"/>
    <w:rPr>
      <w:rFonts w:cs="Mangal"/>
    </w:rPr>
  </w:style>
  <w:style w:type="paragraph" w:customStyle="1" w:styleId="10">
    <w:name w:val="Название объекта1"/>
    <w:basedOn w:val="a"/>
    <w:qFormat/>
    <w:rsid w:val="00420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20C95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d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e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4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rsid w:val="00420C95"/>
    <w:pPr>
      <w:suppressAutoHyphens/>
      <w:jc w:val="center"/>
    </w:pPr>
    <w:rPr>
      <w:sz w:val="28"/>
      <w:lang w:eastAsia="zh-CN"/>
    </w:rPr>
  </w:style>
  <w:style w:type="paragraph" w:styleId="af0">
    <w:name w:val="Subtitle"/>
    <w:basedOn w:val="a"/>
    <w:next w:val="a"/>
    <w:qFormat/>
    <w:rsid w:val="00420C9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rsid w:val="00420C95"/>
    <w:pPr>
      <w:spacing w:before="280" w:after="280"/>
    </w:pPr>
  </w:style>
  <w:style w:type="paragraph" w:customStyle="1" w:styleId="ConsTitle">
    <w:name w:val="ConsTitle"/>
    <w:rsid w:val="00FC10C0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locked/>
    <w:rsid w:val="000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7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4B0C-552B-4C44-B94A-B703F94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creator>Наталья Георгиевна</dc:creator>
  <cp:lastModifiedBy>User</cp:lastModifiedBy>
  <cp:revision>2</cp:revision>
  <cp:lastPrinted>2018-05-02T12:14:00Z</cp:lastPrinted>
  <dcterms:created xsi:type="dcterms:W3CDTF">2018-06-01T10:32:00Z</dcterms:created>
  <dcterms:modified xsi:type="dcterms:W3CDTF">2018-06-01T10:32:00Z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